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D2" w:rsidRDefault="00C37BF1">
      <w:pPr>
        <w:widowControl/>
        <w:jc w:val="left"/>
        <w:rPr>
          <w:rFonts w:ascii="宋体" w:cs="宋体"/>
          <w:b/>
          <w:bCs/>
          <w:kern w:val="0"/>
          <w:sz w:val="28"/>
          <w:szCs w:val="28"/>
        </w:rPr>
      </w:pPr>
      <w:r>
        <w:rPr>
          <w:rFonts w:ascii="宋体" w:hAnsi="宋体" w:cs="宋体" w:hint="eastAsia"/>
          <w:b/>
          <w:bCs/>
          <w:kern w:val="0"/>
          <w:sz w:val="28"/>
          <w:szCs w:val="28"/>
        </w:rPr>
        <w:t>附件</w:t>
      </w:r>
      <w:r>
        <w:rPr>
          <w:rFonts w:ascii="宋体" w:hAnsi="宋体" w:cs="宋体"/>
          <w:b/>
          <w:bCs/>
          <w:kern w:val="0"/>
          <w:sz w:val="28"/>
          <w:szCs w:val="28"/>
        </w:rPr>
        <w:t>2</w:t>
      </w:r>
      <w:bookmarkStart w:id="0" w:name="_GoBack"/>
      <w:bookmarkEnd w:id="0"/>
    </w:p>
    <w:p w:rsidR="00CF52D2" w:rsidRDefault="00C37BF1">
      <w:pPr>
        <w:widowControl/>
        <w:jc w:val="center"/>
        <w:rPr>
          <w:rFonts w:ascii="宋体" w:cs="宋体"/>
          <w:b/>
          <w:kern w:val="0"/>
          <w:sz w:val="44"/>
          <w:szCs w:val="44"/>
        </w:rPr>
      </w:pPr>
      <w:r>
        <w:rPr>
          <w:rFonts w:ascii="宋体" w:hAnsi="宋体" w:cs="宋体" w:hint="eastAsia"/>
          <w:b/>
          <w:kern w:val="0"/>
          <w:sz w:val="44"/>
          <w:szCs w:val="44"/>
        </w:rPr>
        <w:t>竞价书</w:t>
      </w:r>
    </w:p>
    <w:p w:rsidR="00CF52D2" w:rsidRDefault="00CF52D2">
      <w:pPr>
        <w:widowControl/>
        <w:jc w:val="center"/>
        <w:rPr>
          <w:rFonts w:ascii="宋体" w:cs="宋体"/>
          <w:b/>
          <w:kern w:val="0"/>
          <w:sz w:val="24"/>
        </w:rPr>
      </w:pPr>
    </w:p>
    <w:p w:rsidR="00CF52D2" w:rsidRDefault="00C37BF1">
      <w:pPr>
        <w:widowControl/>
        <w:spacing w:line="5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致：温州市交通投资集团有限公司绕城高速公路分公司</w:t>
      </w:r>
      <w:r>
        <w:rPr>
          <w:rFonts w:ascii="仿宋_GB2312" w:eastAsia="仿宋_GB2312" w:cs="宋体"/>
          <w:kern w:val="0"/>
          <w:sz w:val="32"/>
          <w:szCs w:val="32"/>
        </w:rPr>
        <w:t>   </w:t>
      </w:r>
    </w:p>
    <w:p w:rsidR="00CF52D2" w:rsidRDefault="00C37BF1">
      <w:pPr>
        <w:widowControl/>
        <w:spacing w:line="500" w:lineRule="exact"/>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根据贵方关于报废资产处置招标项目及竞价邀请，本竞价人经公司正式授权并代表本公司按竞价公告规定提交竞价文件正本壹份。</w:t>
      </w:r>
      <w:r>
        <w:rPr>
          <w:rFonts w:ascii="仿宋_GB2312" w:eastAsia="仿宋_GB2312" w:cs="宋体"/>
          <w:kern w:val="0"/>
          <w:sz w:val="32"/>
          <w:szCs w:val="32"/>
        </w:rPr>
        <w:t>  </w:t>
      </w:r>
    </w:p>
    <w:p w:rsidR="00CF52D2" w:rsidRDefault="00C37BF1">
      <w:pPr>
        <w:widowControl/>
        <w:spacing w:line="500" w:lineRule="exact"/>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据此函，竞价人同意遵守如下条款：</w:t>
      </w:r>
      <w:r>
        <w:rPr>
          <w:rFonts w:ascii="仿宋_GB2312" w:eastAsia="仿宋_GB2312" w:cs="宋体"/>
          <w:kern w:val="0"/>
          <w:sz w:val="32"/>
          <w:szCs w:val="32"/>
        </w:rPr>
        <w:t>   </w:t>
      </w:r>
      <w:r>
        <w:rPr>
          <w:rFonts w:ascii="仿宋_GB2312" w:eastAsia="仿宋_GB2312" w:cs="宋体"/>
          <w:kern w:val="0"/>
          <w:sz w:val="32"/>
          <w:szCs w:val="32"/>
        </w:rPr>
        <w:br/>
      </w:r>
      <w:r>
        <w:rPr>
          <w:rFonts w:ascii="仿宋_GB2312" w:eastAsia="仿宋_GB2312" w:hAnsi="宋体" w:cs="宋体"/>
          <w:kern w:val="0"/>
          <w:sz w:val="32"/>
          <w:szCs w:val="32"/>
        </w:rPr>
        <w:t xml:space="preserve">    1</w:t>
      </w:r>
      <w:r>
        <w:rPr>
          <w:rFonts w:ascii="仿宋_GB2312" w:eastAsia="仿宋_GB2312" w:hAnsi="宋体" w:cs="宋体" w:hint="eastAsia"/>
          <w:kern w:val="0"/>
          <w:sz w:val="32"/>
          <w:szCs w:val="32"/>
        </w:rPr>
        <w:t>.竞价人将按竞价公告规定履行合同责任和义务。</w:t>
      </w:r>
      <w:r>
        <w:rPr>
          <w:rFonts w:ascii="仿宋_GB2312" w:eastAsia="仿宋_GB2312" w:cs="宋体"/>
          <w:kern w:val="0"/>
          <w:sz w:val="32"/>
          <w:szCs w:val="32"/>
        </w:rPr>
        <w:br/>
      </w: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.竞价人已详细审查全部竞价文件，我们完全理解并同意放弃对这方面有不明及误解的权利。</w:t>
      </w:r>
      <w:r>
        <w:rPr>
          <w:rFonts w:ascii="仿宋_GB2312" w:eastAsia="仿宋_GB2312" w:cs="宋体"/>
          <w:kern w:val="0"/>
          <w:sz w:val="32"/>
          <w:szCs w:val="32"/>
        </w:rPr>
        <w:br/>
      </w:r>
      <w:r>
        <w:rPr>
          <w:rFonts w:ascii="仿宋_GB2312" w:eastAsia="仿宋_GB2312" w:hAnsi="宋体" w:cs="宋体"/>
          <w:kern w:val="0"/>
          <w:sz w:val="32"/>
          <w:szCs w:val="32"/>
        </w:rPr>
        <w:t xml:space="preserve">    3</w:t>
      </w:r>
      <w:r>
        <w:rPr>
          <w:rFonts w:ascii="仿宋_GB2312" w:eastAsia="仿宋_GB2312" w:hAnsi="宋体" w:cs="宋体" w:hint="eastAsia"/>
          <w:kern w:val="0"/>
          <w:sz w:val="32"/>
          <w:szCs w:val="32"/>
        </w:rPr>
        <w:t>.完全理解招标方一定要接受最高价的竞价或收到的任何竞价。</w:t>
      </w:r>
      <w:r>
        <w:rPr>
          <w:rFonts w:ascii="仿宋_GB2312" w:eastAsia="仿宋_GB2312" w:cs="宋体"/>
          <w:kern w:val="0"/>
          <w:sz w:val="32"/>
          <w:szCs w:val="32"/>
        </w:rPr>
        <w:br/>
      </w:r>
      <w:r>
        <w:rPr>
          <w:rFonts w:ascii="仿宋_GB2312" w:eastAsia="仿宋_GB2312" w:hAnsi="宋体" w:cs="宋体"/>
          <w:kern w:val="0"/>
          <w:sz w:val="32"/>
          <w:szCs w:val="32"/>
        </w:rPr>
        <w:t xml:space="preserve">    4</w:t>
      </w:r>
      <w:r>
        <w:rPr>
          <w:rFonts w:ascii="仿宋_GB2312" w:eastAsia="仿宋_GB2312" w:hAnsi="宋体" w:cs="宋体" w:hint="eastAsia"/>
          <w:kern w:val="0"/>
          <w:sz w:val="32"/>
          <w:szCs w:val="32"/>
        </w:rPr>
        <w:t>.不以竞价方名义转销标的，如违反本规定造成招标方损失的负相关法律责任。</w:t>
      </w:r>
      <w:r>
        <w:rPr>
          <w:rFonts w:ascii="仿宋_GB2312" w:eastAsia="仿宋_GB2312" w:cs="宋体"/>
          <w:b/>
          <w:kern w:val="0"/>
          <w:sz w:val="32"/>
          <w:szCs w:val="32"/>
        </w:rPr>
        <w:br/>
      </w:r>
    </w:p>
    <w:p w:rsidR="00CF52D2" w:rsidRDefault="00CF52D2">
      <w:pPr>
        <w:widowControl/>
        <w:spacing w:line="500" w:lineRule="exact"/>
        <w:ind w:firstLine="480"/>
        <w:jc w:val="left"/>
        <w:rPr>
          <w:rFonts w:ascii="仿宋_GB2312" w:eastAsia="仿宋_GB2312" w:cs="宋体"/>
          <w:kern w:val="0"/>
          <w:sz w:val="32"/>
          <w:szCs w:val="32"/>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2718"/>
        <w:gridCol w:w="1984"/>
        <w:gridCol w:w="1721"/>
      </w:tblGrid>
      <w:tr w:rsidR="00CF52D2">
        <w:trPr>
          <w:trHeight w:val="692"/>
        </w:trPr>
        <w:tc>
          <w:tcPr>
            <w:tcW w:w="1785" w:type="dxa"/>
            <w:vAlign w:val="center"/>
          </w:tcPr>
          <w:p w:rsidR="00CF52D2" w:rsidRDefault="00C37BF1">
            <w:pPr>
              <w:spacing w:line="500" w:lineRule="exact"/>
              <w:jc w:val="center"/>
              <w:rPr>
                <w:rFonts w:ascii="仿宋_GB2312" w:eastAsia="仿宋_GB2312" w:cs="宋体"/>
                <w:sz w:val="32"/>
                <w:szCs w:val="32"/>
              </w:rPr>
            </w:pPr>
            <w:r>
              <w:rPr>
                <w:rFonts w:ascii="仿宋_GB2312" w:eastAsia="仿宋_GB2312" w:hAnsi="宋体" w:cs="宋体" w:hint="eastAsia"/>
                <w:sz w:val="32"/>
                <w:szCs w:val="32"/>
              </w:rPr>
              <w:t>名称</w:t>
            </w:r>
          </w:p>
        </w:tc>
        <w:tc>
          <w:tcPr>
            <w:tcW w:w="2718" w:type="dxa"/>
            <w:vAlign w:val="center"/>
          </w:tcPr>
          <w:p w:rsidR="00CF52D2" w:rsidRDefault="00C37BF1">
            <w:pPr>
              <w:spacing w:line="500" w:lineRule="exact"/>
              <w:jc w:val="center"/>
              <w:rPr>
                <w:rFonts w:ascii="仿宋_GB2312" w:eastAsia="仿宋_GB2312" w:hAnsi="宋体" w:cs="宋体"/>
                <w:sz w:val="32"/>
                <w:szCs w:val="32"/>
              </w:rPr>
            </w:pPr>
            <w:r>
              <w:rPr>
                <w:rFonts w:ascii="仿宋_GB2312" w:eastAsia="仿宋_GB2312" w:hAnsi="宋体" w:cs="宋体" w:hint="eastAsia"/>
                <w:sz w:val="32"/>
                <w:szCs w:val="32"/>
              </w:rPr>
              <w:t>预估总重量</w:t>
            </w:r>
          </w:p>
          <w:p w:rsidR="00CF52D2" w:rsidRDefault="00C37BF1">
            <w:pPr>
              <w:spacing w:line="500" w:lineRule="exact"/>
              <w:jc w:val="center"/>
              <w:rPr>
                <w:rFonts w:ascii="仿宋_GB2312" w:eastAsia="仿宋_GB2312" w:cs="宋体"/>
                <w:sz w:val="32"/>
                <w:szCs w:val="32"/>
              </w:rPr>
            </w:pPr>
            <w:r>
              <w:rPr>
                <w:rFonts w:ascii="仿宋_GB2312" w:eastAsia="仿宋_GB2312" w:hAnsi="宋体" w:cs="宋体" w:hint="eastAsia"/>
                <w:sz w:val="32"/>
                <w:szCs w:val="32"/>
              </w:rPr>
              <w:t>(单位:KG)</w:t>
            </w:r>
          </w:p>
        </w:tc>
        <w:tc>
          <w:tcPr>
            <w:tcW w:w="1984" w:type="dxa"/>
            <w:vAlign w:val="center"/>
          </w:tcPr>
          <w:p w:rsidR="00CF52D2" w:rsidRDefault="00C37BF1">
            <w:pPr>
              <w:spacing w:line="500" w:lineRule="exact"/>
              <w:jc w:val="center"/>
              <w:rPr>
                <w:rFonts w:ascii="仿宋_GB2312" w:eastAsia="仿宋_GB2312" w:cs="宋体"/>
                <w:sz w:val="32"/>
                <w:szCs w:val="32"/>
              </w:rPr>
            </w:pPr>
            <w:r>
              <w:rPr>
                <w:rFonts w:ascii="仿宋_GB2312" w:eastAsia="仿宋_GB2312" w:hAnsi="宋体" w:cs="宋体" w:hint="eastAsia"/>
                <w:sz w:val="32"/>
                <w:szCs w:val="32"/>
              </w:rPr>
              <w:t>每KG单价</w:t>
            </w:r>
          </w:p>
        </w:tc>
        <w:tc>
          <w:tcPr>
            <w:tcW w:w="1721" w:type="dxa"/>
            <w:vAlign w:val="center"/>
          </w:tcPr>
          <w:p w:rsidR="00CF52D2" w:rsidRDefault="00C37BF1">
            <w:pPr>
              <w:spacing w:line="500" w:lineRule="exact"/>
              <w:jc w:val="center"/>
              <w:rPr>
                <w:rFonts w:ascii="仿宋_GB2312" w:eastAsia="仿宋_GB2312" w:cs="宋体"/>
                <w:sz w:val="32"/>
                <w:szCs w:val="32"/>
              </w:rPr>
            </w:pPr>
            <w:r>
              <w:rPr>
                <w:rFonts w:ascii="仿宋_GB2312" w:eastAsia="仿宋_GB2312" w:cs="宋体" w:hint="eastAsia"/>
                <w:sz w:val="32"/>
                <w:szCs w:val="32"/>
              </w:rPr>
              <w:t>总报价</w:t>
            </w:r>
          </w:p>
        </w:tc>
      </w:tr>
      <w:tr w:rsidR="00CF52D2">
        <w:trPr>
          <w:trHeight w:val="1277"/>
        </w:trPr>
        <w:tc>
          <w:tcPr>
            <w:tcW w:w="1785" w:type="dxa"/>
            <w:vAlign w:val="center"/>
          </w:tcPr>
          <w:p w:rsidR="00CF52D2" w:rsidRDefault="00C37BF1">
            <w:pPr>
              <w:spacing w:line="440" w:lineRule="exact"/>
              <w:jc w:val="center"/>
              <w:rPr>
                <w:rFonts w:ascii="仿宋_GB2312" w:eastAsia="仿宋_GB2312" w:cs="宋体"/>
                <w:sz w:val="32"/>
                <w:szCs w:val="32"/>
              </w:rPr>
            </w:pPr>
            <w:r>
              <w:rPr>
                <w:rFonts w:ascii="仿宋_GB2312" w:eastAsia="仿宋_GB2312" w:hAnsi="宋体" w:cs="宋体" w:hint="eastAsia"/>
                <w:kern w:val="0"/>
                <w:sz w:val="32"/>
                <w:szCs w:val="32"/>
              </w:rPr>
              <w:t>报废隧道照明灯具</w:t>
            </w:r>
          </w:p>
        </w:tc>
        <w:tc>
          <w:tcPr>
            <w:tcW w:w="2718" w:type="dxa"/>
            <w:vAlign w:val="center"/>
          </w:tcPr>
          <w:p w:rsidR="00CF52D2" w:rsidRDefault="00E37D07">
            <w:pPr>
              <w:spacing w:line="440" w:lineRule="exact"/>
              <w:jc w:val="center"/>
              <w:rPr>
                <w:rFonts w:ascii="仿宋_GB2312" w:eastAsia="仿宋_GB2312" w:cs="宋体"/>
                <w:sz w:val="32"/>
                <w:szCs w:val="32"/>
              </w:rPr>
            </w:pPr>
            <w:r w:rsidRPr="00214B08">
              <w:rPr>
                <w:rFonts w:ascii="宋体" w:hAnsi="宋体" w:cs="宋体" w:hint="eastAsia"/>
                <w:kern w:val="0"/>
                <w:sz w:val="24"/>
              </w:rPr>
              <w:t>12632</w:t>
            </w:r>
          </w:p>
        </w:tc>
        <w:tc>
          <w:tcPr>
            <w:tcW w:w="1984" w:type="dxa"/>
            <w:vAlign w:val="center"/>
          </w:tcPr>
          <w:p w:rsidR="00CF52D2" w:rsidRDefault="00CF52D2">
            <w:pPr>
              <w:spacing w:line="500" w:lineRule="exact"/>
              <w:jc w:val="center"/>
              <w:rPr>
                <w:rFonts w:ascii="仿宋_GB2312" w:eastAsia="仿宋_GB2312" w:cs="宋体"/>
                <w:sz w:val="32"/>
                <w:szCs w:val="32"/>
              </w:rPr>
            </w:pPr>
          </w:p>
        </w:tc>
        <w:tc>
          <w:tcPr>
            <w:tcW w:w="1721" w:type="dxa"/>
            <w:vAlign w:val="center"/>
          </w:tcPr>
          <w:p w:rsidR="00CF52D2" w:rsidRDefault="00CF52D2">
            <w:pPr>
              <w:spacing w:line="500" w:lineRule="exact"/>
              <w:jc w:val="center"/>
              <w:rPr>
                <w:rFonts w:ascii="仿宋_GB2312" w:eastAsia="仿宋_GB2312" w:cs="宋体"/>
                <w:sz w:val="32"/>
                <w:szCs w:val="32"/>
              </w:rPr>
            </w:pPr>
          </w:p>
        </w:tc>
      </w:tr>
    </w:tbl>
    <w:p w:rsidR="00CF52D2" w:rsidRDefault="00C37BF1" w:rsidP="00E37D07">
      <w:pPr>
        <w:spacing w:beforeLines="100" w:line="600" w:lineRule="exact"/>
        <w:rPr>
          <w:rFonts w:ascii="仿宋_GB2312" w:eastAsia="仿宋_GB2312" w:cs="宋体"/>
          <w:sz w:val="32"/>
          <w:szCs w:val="32"/>
        </w:rPr>
      </w:pPr>
      <w:r>
        <w:rPr>
          <w:rFonts w:ascii="仿宋_GB2312" w:eastAsia="仿宋_GB2312" w:hAnsi="宋体" w:cs="宋体" w:hint="eastAsia"/>
          <w:kern w:val="0"/>
          <w:sz w:val="32"/>
          <w:szCs w:val="32"/>
        </w:rPr>
        <w:t>竞价</w:t>
      </w:r>
      <w:r>
        <w:rPr>
          <w:rFonts w:ascii="仿宋_GB2312" w:eastAsia="仿宋_GB2312" w:hAnsi="宋体" w:cs="宋体" w:hint="eastAsia"/>
          <w:sz w:val="32"/>
          <w:szCs w:val="32"/>
        </w:rPr>
        <w:t>单位（加盖公章）：</w:t>
      </w:r>
    </w:p>
    <w:p w:rsidR="00CF52D2" w:rsidRDefault="00C37BF1">
      <w:pPr>
        <w:spacing w:line="600" w:lineRule="exact"/>
        <w:rPr>
          <w:rFonts w:ascii="仿宋_GB2312" w:eastAsia="仿宋_GB2312" w:cs="宋体"/>
          <w:sz w:val="32"/>
          <w:szCs w:val="32"/>
        </w:rPr>
      </w:pPr>
      <w:r>
        <w:rPr>
          <w:rFonts w:ascii="仿宋_GB2312" w:eastAsia="仿宋_GB2312" w:hAnsi="宋体" w:cs="宋体" w:hint="eastAsia"/>
          <w:sz w:val="32"/>
          <w:szCs w:val="32"/>
        </w:rPr>
        <w:t>授权代表：</w:t>
      </w:r>
    </w:p>
    <w:p w:rsidR="00CF52D2" w:rsidRDefault="00C37BF1">
      <w:pPr>
        <w:spacing w:line="600" w:lineRule="exact"/>
        <w:rPr>
          <w:rFonts w:ascii="仿宋_GB2312" w:eastAsia="仿宋_GB2312" w:cs="宋体"/>
          <w:sz w:val="32"/>
          <w:szCs w:val="32"/>
        </w:rPr>
      </w:pPr>
      <w:r>
        <w:rPr>
          <w:rFonts w:ascii="仿宋_GB2312" w:eastAsia="仿宋_GB2312" w:hAnsi="宋体" w:cs="宋体" w:hint="eastAsia"/>
          <w:sz w:val="32"/>
          <w:szCs w:val="32"/>
        </w:rPr>
        <w:t>联系电话：</w:t>
      </w:r>
    </w:p>
    <w:p w:rsidR="00CF52D2" w:rsidRDefault="00C37BF1">
      <w:pPr>
        <w:spacing w:line="600" w:lineRule="exact"/>
        <w:rPr>
          <w:rFonts w:ascii="仿宋_GB2312" w:eastAsia="仿宋_GB2312" w:cs="宋体"/>
          <w:sz w:val="32"/>
          <w:szCs w:val="32"/>
        </w:rPr>
      </w:pPr>
      <w:r>
        <w:rPr>
          <w:rFonts w:ascii="仿宋_GB2312" w:eastAsia="仿宋_GB2312" w:hAnsi="宋体" w:cs="宋体" w:hint="eastAsia"/>
          <w:sz w:val="32"/>
          <w:szCs w:val="32"/>
        </w:rPr>
        <w:t>投标日期：</w:t>
      </w:r>
      <w:r w:rsidR="00EF5D43">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sidR="00EF5D43">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sidR="00EF5D43">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sectPr w:rsidR="00CF52D2" w:rsidSect="00CF52D2">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E10" w:rsidRDefault="002E2E10" w:rsidP="00EF5D43">
      <w:r>
        <w:separator/>
      </w:r>
    </w:p>
  </w:endnote>
  <w:endnote w:type="continuationSeparator" w:id="1">
    <w:p w:rsidR="002E2E10" w:rsidRDefault="002E2E10" w:rsidP="00EF5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E10" w:rsidRDefault="002E2E10" w:rsidP="00EF5D43">
      <w:r>
        <w:separator/>
      </w:r>
    </w:p>
  </w:footnote>
  <w:footnote w:type="continuationSeparator" w:id="1">
    <w:p w:rsidR="002E2E10" w:rsidRDefault="002E2E10" w:rsidP="00EF5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602139"/>
    <w:rsid w:val="00047AFF"/>
    <w:rsid w:val="000A7518"/>
    <w:rsid w:val="00121C66"/>
    <w:rsid w:val="0019686E"/>
    <w:rsid w:val="002242EA"/>
    <w:rsid w:val="00276057"/>
    <w:rsid w:val="002E2E10"/>
    <w:rsid w:val="002E4569"/>
    <w:rsid w:val="002F66B4"/>
    <w:rsid w:val="00310047"/>
    <w:rsid w:val="00321B9B"/>
    <w:rsid w:val="003359E0"/>
    <w:rsid w:val="00341BB3"/>
    <w:rsid w:val="003463E2"/>
    <w:rsid w:val="00377446"/>
    <w:rsid w:val="004735B5"/>
    <w:rsid w:val="004D6453"/>
    <w:rsid w:val="004D7A2D"/>
    <w:rsid w:val="0052784E"/>
    <w:rsid w:val="00544BA5"/>
    <w:rsid w:val="00585C4B"/>
    <w:rsid w:val="00671E64"/>
    <w:rsid w:val="007664B0"/>
    <w:rsid w:val="00782373"/>
    <w:rsid w:val="008211E3"/>
    <w:rsid w:val="00853822"/>
    <w:rsid w:val="00891C4F"/>
    <w:rsid w:val="008D5A5E"/>
    <w:rsid w:val="00923280"/>
    <w:rsid w:val="00927EAD"/>
    <w:rsid w:val="009F280C"/>
    <w:rsid w:val="00A1010F"/>
    <w:rsid w:val="00A27604"/>
    <w:rsid w:val="00AA6622"/>
    <w:rsid w:val="00B60232"/>
    <w:rsid w:val="00B71F5B"/>
    <w:rsid w:val="00BA15B0"/>
    <w:rsid w:val="00C23C79"/>
    <w:rsid w:val="00C37BF1"/>
    <w:rsid w:val="00CF52D2"/>
    <w:rsid w:val="00E07877"/>
    <w:rsid w:val="00E20FCB"/>
    <w:rsid w:val="00E37D07"/>
    <w:rsid w:val="00EF5D43"/>
    <w:rsid w:val="00F27DF1"/>
    <w:rsid w:val="16602139"/>
    <w:rsid w:val="620733E6"/>
    <w:rsid w:val="6E130C9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D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52D2"/>
    <w:pPr>
      <w:tabs>
        <w:tab w:val="center" w:pos="4153"/>
        <w:tab w:val="right" w:pos="8306"/>
      </w:tabs>
      <w:snapToGrid w:val="0"/>
      <w:jc w:val="left"/>
    </w:pPr>
    <w:rPr>
      <w:sz w:val="18"/>
      <w:szCs w:val="18"/>
    </w:rPr>
  </w:style>
  <w:style w:type="paragraph" w:styleId="a4">
    <w:name w:val="header"/>
    <w:basedOn w:val="a"/>
    <w:link w:val="Char0"/>
    <w:uiPriority w:val="99"/>
    <w:unhideWhenUsed/>
    <w:rsid w:val="00CF52D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rsid w:val="00CF52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CF52D2"/>
    <w:rPr>
      <w:rFonts w:ascii="Calibri" w:hAnsi="Calibri"/>
      <w:sz w:val="18"/>
      <w:szCs w:val="18"/>
    </w:rPr>
  </w:style>
  <w:style w:type="character" w:customStyle="1" w:styleId="Char">
    <w:name w:val="页脚 Char"/>
    <w:basedOn w:val="a0"/>
    <w:link w:val="a3"/>
    <w:uiPriority w:val="99"/>
    <w:semiHidden/>
    <w:rsid w:val="00CF52D2"/>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MS</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creator>Administrator</dc:creator>
  <cp:lastModifiedBy>郑奇</cp:lastModifiedBy>
  <cp:revision>18</cp:revision>
  <cp:lastPrinted>2016-12-02T02:17:00Z</cp:lastPrinted>
  <dcterms:created xsi:type="dcterms:W3CDTF">2016-12-05T00:30:00Z</dcterms:created>
  <dcterms:modified xsi:type="dcterms:W3CDTF">2018-05-03T02:49:00Z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